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491" w:rsidRDefault="00B40491" w:rsidP="00B40491">
      <w:pPr>
        <w:pStyle w:val="a5"/>
        <w:shd w:val="clear" w:color="auto" w:fill="EEE3FF"/>
        <w:spacing w:before="120" w:beforeAutospacing="0" w:after="120" w:afterAutospacing="0" w:line="336" w:lineRule="atLeast"/>
        <w:rPr>
          <w:color w:val="000000"/>
          <w:sz w:val="21"/>
          <w:szCs w:val="21"/>
        </w:rPr>
      </w:pPr>
      <w:r>
        <w:rPr>
          <w:rFonts w:hint="eastAsia"/>
          <w:color w:val="000000"/>
          <w:sz w:val="21"/>
          <w:szCs w:val="21"/>
        </w:rPr>
        <w:t>校内各有关单位：</w:t>
      </w:r>
    </w:p>
    <w:p w:rsidR="00B40491" w:rsidRDefault="00B40491" w:rsidP="00B40491">
      <w:pPr>
        <w:pStyle w:val="a5"/>
        <w:shd w:val="clear" w:color="auto" w:fill="EEE3FF"/>
        <w:spacing w:before="120" w:beforeAutospacing="0" w:after="120" w:afterAutospacing="0" w:line="336" w:lineRule="atLeast"/>
        <w:rPr>
          <w:rFonts w:hint="eastAsia"/>
          <w:color w:val="000000"/>
          <w:sz w:val="21"/>
          <w:szCs w:val="21"/>
        </w:rPr>
      </w:pPr>
      <w:r>
        <w:rPr>
          <w:rFonts w:hint="eastAsia"/>
          <w:color w:val="000000"/>
          <w:sz w:val="21"/>
          <w:szCs w:val="21"/>
        </w:rPr>
        <w:t>    为开展好重大现实问题的应用研究，服务党委政府中心工作，促进哲学社会科学事业繁荣发展，长春市委宣传部、长春市哲学社会科学规划领导小组办公室发布了《2013年度哲学社会科学研究课题申报工作的通知》（长</w:t>
      </w:r>
      <w:proofErr w:type="gramStart"/>
      <w:r>
        <w:rPr>
          <w:rFonts w:hint="eastAsia"/>
          <w:color w:val="000000"/>
          <w:sz w:val="21"/>
          <w:szCs w:val="21"/>
        </w:rPr>
        <w:t>社科办</w:t>
      </w:r>
      <w:proofErr w:type="gramEnd"/>
      <w:r>
        <w:rPr>
          <w:rFonts w:hint="eastAsia"/>
          <w:color w:val="000000"/>
          <w:sz w:val="21"/>
          <w:szCs w:val="21"/>
        </w:rPr>
        <w:t>发[2013]1号），组织开展课题研究立项申报工作，我校具体申报事宜如下：</w:t>
      </w:r>
    </w:p>
    <w:p w:rsidR="00B40491" w:rsidRDefault="00B40491" w:rsidP="00B40491">
      <w:pPr>
        <w:pStyle w:val="a5"/>
        <w:shd w:val="clear" w:color="auto" w:fill="EEE3FF"/>
        <w:spacing w:before="120" w:beforeAutospacing="0" w:after="120" w:afterAutospacing="0" w:line="336" w:lineRule="atLeast"/>
        <w:rPr>
          <w:rFonts w:hint="eastAsia"/>
          <w:color w:val="000000"/>
          <w:sz w:val="21"/>
          <w:szCs w:val="21"/>
        </w:rPr>
      </w:pPr>
      <w:r>
        <w:rPr>
          <w:rFonts w:hint="eastAsia"/>
          <w:color w:val="000000"/>
          <w:sz w:val="21"/>
          <w:szCs w:val="21"/>
        </w:rPr>
        <w:t>    一、课题申报及资助经费</w:t>
      </w:r>
    </w:p>
    <w:p w:rsidR="00B40491" w:rsidRDefault="00B40491" w:rsidP="00B40491">
      <w:pPr>
        <w:pStyle w:val="a5"/>
        <w:shd w:val="clear" w:color="auto" w:fill="EEE3FF"/>
        <w:spacing w:before="120" w:beforeAutospacing="0" w:after="120" w:afterAutospacing="0" w:line="336" w:lineRule="atLeast"/>
        <w:rPr>
          <w:rFonts w:hint="eastAsia"/>
          <w:color w:val="000000"/>
          <w:sz w:val="21"/>
          <w:szCs w:val="21"/>
        </w:rPr>
      </w:pPr>
      <w:r>
        <w:rPr>
          <w:rFonts w:hint="eastAsia"/>
          <w:color w:val="000000"/>
          <w:sz w:val="21"/>
          <w:szCs w:val="21"/>
        </w:rPr>
        <w:t>    1. 本年度课题申报范围见《研究课题指南》（附件1）。35个指南课题，每个课题只立1项，共立35项。此外，还围绕长春市经济社会发展中的其他现实问题，确立一定数量的自选课题（题目自拟），具体立项数量视实际情况而定。</w:t>
      </w:r>
    </w:p>
    <w:p w:rsidR="00B40491" w:rsidRDefault="00B40491" w:rsidP="00B40491">
      <w:pPr>
        <w:pStyle w:val="a5"/>
        <w:shd w:val="clear" w:color="auto" w:fill="EEE3FF"/>
        <w:spacing w:before="120" w:beforeAutospacing="0" w:after="120" w:afterAutospacing="0" w:line="336" w:lineRule="atLeast"/>
        <w:rPr>
          <w:rFonts w:hint="eastAsia"/>
          <w:color w:val="000000"/>
          <w:sz w:val="21"/>
          <w:szCs w:val="21"/>
        </w:rPr>
      </w:pPr>
      <w:r>
        <w:rPr>
          <w:rFonts w:hint="eastAsia"/>
          <w:color w:val="000000"/>
          <w:sz w:val="21"/>
          <w:szCs w:val="21"/>
        </w:rPr>
        <w:t>    2．对所有立项指南课题进行资助，待课题研究任务完成后，由市委宣传部将课题资助经费一次性</w:t>
      </w:r>
      <w:proofErr w:type="gramStart"/>
      <w:r>
        <w:rPr>
          <w:rFonts w:hint="eastAsia"/>
          <w:color w:val="000000"/>
          <w:sz w:val="21"/>
          <w:szCs w:val="21"/>
        </w:rPr>
        <w:t>拔付</w:t>
      </w:r>
      <w:proofErr w:type="gramEnd"/>
      <w:r>
        <w:rPr>
          <w:rFonts w:hint="eastAsia"/>
          <w:color w:val="000000"/>
          <w:sz w:val="21"/>
          <w:szCs w:val="21"/>
        </w:rPr>
        <w:t>给课题承担单位的科研管理部门，每个立项课题的资助金额为5000-8000元。</w:t>
      </w:r>
    </w:p>
    <w:p w:rsidR="00B40491" w:rsidRDefault="00B40491" w:rsidP="00B40491">
      <w:pPr>
        <w:pStyle w:val="a5"/>
        <w:shd w:val="clear" w:color="auto" w:fill="EEE3FF"/>
        <w:spacing w:before="120" w:beforeAutospacing="0" w:after="120" w:afterAutospacing="0" w:line="336" w:lineRule="atLeast"/>
        <w:rPr>
          <w:rFonts w:hint="eastAsia"/>
          <w:color w:val="000000"/>
          <w:sz w:val="21"/>
          <w:szCs w:val="21"/>
        </w:rPr>
      </w:pPr>
      <w:r>
        <w:rPr>
          <w:rFonts w:hint="eastAsia"/>
          <w:color w:val="000000"/>
          <w:sz w:val="21"/>
          <w:szCs w:val="21"/>
        </w:rPr>
        <w:t>    3．对自选课题，经市社科规划</w:t>
      </w:r>
      <w:proofErr w:type="gramStart"/>
      <w:r>
        <w:rPr>
          <w:rFonts w:hint="eastAsia"/>
          <w:color w:val="000000"/>
          <w:sz w:val="21"/>
          <w:szCs w:val="21"/>
        </w:rPr>
        <w:t>办审议</w:t>
      </w:r>
      <w:proofErr w:type="gramEnd"/>
      <w:r>
        <w:rPr>
          <w:rFonts w:hint="eastAsia"/>
          <w:color w:val="000000"/>
          <w:sz w:val="21"/>
          <w:szCs w:val="21"/>
        </w:rPr>
        <w:t>后，符合要求的，纳入本年度全市哲学社科研究规划，经费自筹。</w:t>
      </w:r>
    </w:p>
    <w:p w:rsidR="00B40491" w:rsidRDefault="00B40491" w:rsidP="00B40491">
      <w:pPr>
        <w:pStyle w:val="a5"/>
        <w:shd w:val="clear" w:color="auto" w:fill="EEE3FF"/>
        <w:spacing w:before="120" w:beforeAutospacing="0" w:after="120" w:afterAutospacing="0" w:line="336" w:lineRule="atLeast"/>
        <w:rPr>
          <w:rFonts w:hint="eastAsia"/>
          <w:color w:val="000000"/>
          <w:sz w:val="21"/>
          <w:szCs w:val="21"/>
        </w:rPr>
      </w:pPr>
      <w:r>
        <w:rPr>
          <w:rFonts w:hint="eastAsia"/>
          <w:color w:val="000000"/>
          <w:sz w:val="21"/>
          <w:szCs w:val="21"/>
        </w:rPr>
        <w:t>    二、研究周期及成果形式</w:t>
      </w:r>
    </w:p>
    <w:p w:rsidR="00B40491" w:rsidRDefault="00B40491" w:rsidP="00B40491">
      <w:pPr>
        <w:pStyle w:val="a5"/>
        <w:shd w:val="clear" w:color="auto" w:fill="EEE3FF"/>
        <w:spacing w:before="120" w:beforeAutospacing="0" w:after="120" w:afterAutospacing="0" w:line="336" w:lineRule="atLeast"/>
        <w:rPr>
          <w:rFonts w:hint="eastAsia"/>
          <w:color w:val="000000"/>
          <w:sz w:val="21"/>
          <w:szCs w:val="21"/>
        </w:rPr>
      </w:pPr>
      <w:r>
        <w:rPr>
          <w:rFonts w:hint="eastAsia"/>
          <w:color w:val="000000"/>
          <w:sz w:val="21"/>
          <w:szCs w:val="21"/>
        </w:rPr>
        <w:t>    所有立项课题的最终成果以研究报告为主，需要在1年内完成（自同意立项之日起计算），不得延期。</w:t>
      </w:r>
    </w:p>
    <w:p w:rsidR="00B40491" w:rsidRDefault="00B40491" w:rsidP="00B40491">
      <w:pPr>
        <w:pStyle w:val="a5"/>
        <w:shd w:val="clear" w:color="auto" w:fill="EEE3FF"/>
        <w:spacing w:before="120" w:beforeAutospacing="0" w:after="120" w:afterAutospacing="0" w:line="336" w:lineRule="atLeast"/>
        <w:rPr>
          <w:rFonts w:hint="eastAsia"/>
          <w:color w:val="000000"/>
          <w:sz w:val="21"/>
          <w:szCs w:val="21"/>
        </w:rPr>
      </w:pPr>
      <w:r>
        <w:rPr>
          <w:rFonts w:hint="eastAsia"/>
          <w:color w:val="000000"/>
          <w:sz w:val="21"/>
          <w:szCs w:val="21"/>
        </w:rPr>
        <w:t>    三、申报条件</w:t>
      </w:r>
    </w:p>
    <w:p w:rsidR="00B40491" w:rsidRDefault="00B40491" w:rsidP="00B40491">
      <w:pPr>
        <w:pStyle w:val="a5"/>
        <w:shd w:val="clear" w:color="auto" w:fill="EEE3FF"/>
        <w:spacing w:before="120" w:beforeAutospacing="0" w:after="120" w:afterAutospacing="0" w:line="336" w:lineRule="atLeast"/>
        <w:rPr>
          <w:rFonts w:hint="eastAsia"/>
          <w:color w:val="000000"/>
          <w:sz w:val="21"/>
          <w:szCs w:val="21"/>
        </w:rPr>
      </w:pPr>
      <w:r>
        <w:rPr>
          <w:rFonts w:hint="eastAsia"/>
          <w:color w:val="000000"/>
          <w:sz w:val="21"/>
          <w:szCs w:val="21"/>
        </w:rPr>
        <w:t>    1．课题申报者必须要具有副高以上职称或相当于副高以上职称，否则需要提供由两名副高以上职称人员出具的书面推荐意见。</w:t>
      </w:r>
    </w:p>
    <w:p w:rsidR="00B40491" w:rsidRDefault="00B40491" w:rsidP="00B40491">
      <w:pPr>
        <w:pStyle w:val="a5"/>
        <w:shd w:val="clear" w:color="auto" w:fill="EEE3FF"/>
        <w:spacing w:before="120" w:beforeAutospacing="0" w:after="120" w:afterAutospacing="0" w:line="336" w:lineRule="atLeast"/>
        <w:rPr>
          <w:rFonts w:hint="eastAsia"/>
          <w:color w:val="000000"/>
          <w:sz w:val="21"/>
          <w:szCs w:val="21"/>
        </w:rPr>
      </w:pPr>
      <w:r>
        <w:rPr>
          <w:rFonts w:hint="eastAsia"/>
          <w:color w:val="000000"/>
          <w:sz w:val="21"/>
          <w:szCs w:val="21"/>
        </w:rPr>
        <w:t>    2．正在承担国家或省级各类研究项目的负责人，不得申报；已承担市社科规划课题尚未结项（以申报截止日期为准）的课题负责人，不得申报；已获本年度长春市社会科学院资助研究项目或长春市其它资助研究项目的，不得申报。</w:t>
      </w:r>
    </w:p>
    <w:p w:rsidR="00B40491" w:rsidRDefault="00B40491" w:rsidP="00B40491">
      <w:pPr>
        <w:pStyle w:val="a5"/>
        <w:shd w:val="clear" w:color="auto" w:fill="EEE3FF"/>
        <w:spacing w:before="120" w:beforeAutospacing="0" w:after="120" w:afterAutospacing="0" w:line="336" w:lineRule="atLeast"/>
        <w:rPr>
          <w:rFonts w:hint="eastAsia"/>
          <w:color w:val="000000"/>
          <w:sz w:val="21"/>
          <w:szCs w:val="21"/>
        </w:rPr>
      </w:pPr>
      <w:r>
        <w:rPr>
          <w:rFonts w:hint="eastAsia"/>
          <w:color w:val="000000"/>
          <w:sz w:val="21"/>
          <w:szCs w:val="21"/>
        </w:rPr>
        <w:t>    3．每个申报者只能选择1个课题进行申报。</w:t>
      </w:r>
    </w:p>
    <w:p w:rsidR="00B40491" w:rsidRDefault="00B40491" w:rsidP="00B40491">
      <w:pPr>
        <w:pStyle w:val="a5"/>
        <w:shd w:val="clear" w:color="auto" w:fill="EEE3FF"/>
        <w:spacing w:before="120" w:beforeAutospacing="0" w:after="120" w:afterAutospacing="0" w:line="336" w:lineRule="atLeast"/>
        <w:rPr>
          <w:rFonts w:hint="eastAsia"/>
          <w:color w:val="000000"/>
          <w:sz w:val="21"/>
          <w:szCs w:val="21"/>
        </w:rPr>
      </w:pPr>
      <w:r>
        <w:rPr>
          <w:rFonts w:hint="eastAsia"/>
          <w:color w:val="000000"/>
          <w:sz w:val="21"/>
          <w:szCs w:val="21"/>
        </w:rPr>
        <w:t>   四、申报办法及时间</w:t>
      </w:r>
    </w:p>
    <w:p w:rsidR="00B40491" w:rsidRDefault="00B40491" w:rsidP="00B40491">
      <w:pPr>
        <w:pStyle w:val="a5"/>
        <w:shd w:val="clear" w:color="auto" w:fill="EEE3FF"/>
        <w:spacing w:before="120" w:beforeAutospacing="0" w:after="120" w:afterAutospacing="0" w:line="336" w:lineRule="atLeast"/>
        <w:rPr>
          <w:rFonts w:hint="eastAsia"/>
          <w:color w:val="000000"/>
          <w:sz w:val="21"/>
          <w:szCs w:val="21"/>
        </w:rPr>
      </w:pPr>
      <w:r>
        <w:rPr>
          <w:rFonts w:hint="eastAsia"/>
          <w:color w:val="000000"/>
          <w:sz w:val="21"/>
          <w:szCs w:val="21"/>
        </w:rPr>
        <w:t>    1．教师下载《长春市哲学社会科学规划项目申报书》（附件2）进行填写，具体填写要求见申报书中的“填写说明”。</w:t>
      </w:r>
    </w:p>
    <w:p w:rsidR="00B40491" w:rsidRDefault="00B40491" w:rsidP="00B40491">
      <w:pPr>
        <w:pStyle w:val="a5"/>
        <w:shd w:val="clear" w:color="auto" w:fill="EEE3FF"/>
        <w:spacing w:before="120" w:beforeAutospacing="0" w:after="120" w:afterAutospacing="0" w:line="336" w:lineRule="atLeast"/>
        <w:rPr>
          <w:rFonts w:hint="eastAsia"/>
          <w:color w:val="000000"/>
          <w:sz w:val="21"/>
          <w:szCs w:val="21"/>
        </w:rPr>
      </w:pPr>
      <w:r>
        <w:rPr>
          <w:rFonts w:hint="eastAsia"/>
          <w:color w:val="000000"/>
          <w:sz w:val="21"/>
          <w:szCs w:val="21"/>
        </w:rPr>
        <w:t>    2．各单位科研秘书于2013年6月19日前将《长春市哲学社会科学规划项目申报书》一式三份，申报情况汇总表（附件3）一式一份，及相关电子版材料，统一</w:t>
      </w:r>
      <w:proofErr w:type="gramStart"/>
      <w:r>
        <w:rPr>
          <w:rFonts w:hint="eastAsia"/>
          <w:color w:val="000000"/>
          <w:sz w:val="21"/>
          <w:szCs w:val="21"/>
        </w:rPr>
        <w:t>报送至社科处</w:t>
      </w:r>
      <w:proofErr w:type="gramEnd"/>
      <w:r>
        <w:rPr>
          <w:rFonts w:hint="eastAsia"/>
          <w:color w:val="000000"/>
          <w:sz w:val="21"/>
          <w:szCs w:val="21"/>
        </w:rPr>
        <w:t>。</w:t>
      </w:r>
    </w:p>
    <w:p w:rsidR="00B40491" w:rsidRDefault="00B40491" w:rsidP="00B40491">
      <w:pPr>
        <w:pStyle w:val="a5"/>
        <w:shd w:val="clear" w:color="auto" w:fill="EEE3FF"/>
        <w:spacing w:before="120" w:beforeAutospacing="0" w:after="120" w:afterAutospacing="0" w:line="336" w:lineRule="atLeast"/>
        <w:rPr>
          <w:rFonts w:hint="eastAsia"/>
          <w:color w:val="000000"/>
          <w:sz w:val="21"/>
          <w:szCs w:val="21"/>
        </w:rPr>
      </w:pPr>
      <w:r>
        <w:rPr>
          <w:rFonts w:hint="eastAsia"/>
          <w:color w:val="000000"/>
          <w:sz w:val="21"/>
          <w:szCs w:val="21"/>
        </w:rPr>
        <w:t>    联系人：彭晶  </w:t>
      </w:r>
    </w:p>
    <w:p w:rsidR="00B40491" w:rsidRDefault="00B40491" w:rsidP="00B40491">
      <w:pPr>
        <w:pStyle w:val="a5"/>
        <w:shd w:val="clear" w:color="auto" w:fill="EEE3FF"/>
        <w:spacing w:before="120" w:beforeAutospacing="0" w:after="120" w:afterAutospacing="0" w:line="336" w:lineRule="atLeast"/>
        <w:rPr>
          <w:rFonts w:hint="eastAsia"/>
          <w:color w:val="000000"/>
          <w:sz w:val="21"/>
          <w:szCs w:val="21"/>
        </w:rPr>
      </w:pPr>
      <w:r>
        <w:rPr>
          <w:rFonts w:hint="eastAsia"/>
          <w:color w:val="000000"/>
          <w:sz w:val="21"/>
          <w:szCs w:val="21"/>
        </w:rPr>
        <w:t>    联系电话：85155451</w:t>
      </w:r>
    </w:p>
    <w:p w:rsidR="00B40491" w:rsidRDefault="00B40491" w:rsidP="00B40491">
      <w:pPr>
        <w:pStyle w:val="a5"/>
        <w:shd w:val="clear" w:color="auto" w:fill="EEE3FF"/>
        <w:spacing w:before="120" w:beforeAutospacing="0" w:after="120" w:afterAutospacing="0" w:line="336" w:lineRule="atLeast"/>
        <w:rPr>
          <w:rFonts w:hint="eastAsia"/>
          <w:color w:val="000000"/>
          <w:sz w:val="21"/>
          <w:szCs w:val="21"/>
        </w:rPr>
      </w:pPr>
      <w:r>
        <w:rPr>
          <w:rFonts w:hint="eastAsia"/>
          <w:color w:val="000000"/>
          <w:sz w:val="21"/>
          <w:szCs w:val="21"/>
        </w:rPr>
        <w:t>    E-</w:t>
      </w:r>
      <w:proofErr w:type="spellStart"/>
      <w:r>
        <w:rPr>
          <w:rFonts w:hint="eastAsia"/>
          <w:color w:val="000000"/>
          <w:sz w:val="21"/>
          <w:szCs w:val="21"/>
        </w:rPr>
        <w:t>mail:pengjing@jlu.edu.cn</w:t>
      </w:r>
      <w:proofErr w:type="spellEnd"/>
    </w:p>
    <w:p w:rsidR="00B40491" w:rsidRDefault="00B40491" w:rsidP="00B40491">
      <w:pPr>
        <w:pStyle w:val="a5"/>
        <w:shd w:val="clear" w:color="auto" w:fill="EEE3FF"/>
        <w:spacing w:before="120" w:beforeAutospacing="0" w:after="120" w:afterAutospacing="0" w:line="336" w:lineRule="atLeast"/>
        <w:rPr>
          <w:rFonts w:hint="eastAsia"/>
          <w:color w:val="000000"/>
          <w:sz w:val="21"/>
          <w:szCs w:val="21"/>
        </w:rPr>
      </w:pPr>
      <w:r>
        <w:rPr>
          <w:rFonts w:hint="eastAsia"/>
          <w:color w:val="000000"/>
          <w:sz w:val="21"/>
          <w:szCs w:val="21"/>
        </w:rPr>
        <w:t>    附件1：2013年度哲学社会科学研究课题指南</w:t>
      </w:r>
    </w:p>
    <w:p w:rsidR="00B40491" w:rsidRDefault="00B40491" w:rsidP="00B40491">
      <w:pPr>
        <w:pStyle w:val="a5"/>
        <w:shd w:val="clear" w:color="auto" w:fill="EEE3FF"/>
        <w:spacing w:before="120" w:beforeAutospacing="0" w:after="120" w:afterAutospacing="0" w:line="336" w:lineRule="atLeast"/>
        <w:rPr>
          <w:rFonts w:hint="eastAsia"/>
          <w:color w:val="000000"/>
          <w:sz w:val="21"/>
          <w:szCs w:val="21"/>
        </w:rPr>
      </w:pPr>
      <w:r>
        <w:rPr>
          <w:rFonts w:hint="eastAsia"/>
          <w:color w:val="000000"/>
          <w:sz w:val="21"/>
          <w:szCs w:val="21"/>
        </w:rPr>
        <w:t>    附件2：长春市哲学社会科学规划项目申报书</w:t>
      </w:r>
    </w:p>
    <w:p w:rsidR="00B40491" w:rsidRDefault="00B40491" w:rsidP="00B40491">
      <w:pPr>
        <w:pStyle w:val="a5"/>
        <w:shd w:val="clear" w:color="auto" w:fill="EEE3FF"/>
        <w:spacing w:before="120" w:beforeAutospacing="0" w:after="120" w:afterAutospacing="0" w:line="336" w:lineRule="atLeast"/>
        <w:rPr>
          <w:rFonts w:hint="eastAsia"/>
          <w:color w:val="000000"/>
          <w:sz w:val="21"/>
          <w:szCs w:val="21"/>
        </w:rPr>
      </w:pPr>
      <w:r>
        <w:rPr>
          <w:rFonts w:hint="eastAsia"/>
          <w:color w:val="000000"/>
          <w:sz w:val="21"/>
          <w:szCs w:val="21"/>
        </w:rPr>
        <w:lastRenderedPageBreak/>
        <w:t>    附件3：2013年度长春市哲学社会科学研究课题申报情况汇总表</w:t>
      </w:r>
    </w:p>
    <w:p w:rsidR="00B40491" w:rsidRDefault="00B40491" w:rsidP="00B40491">
      <w:pPr>
        <w:pStyle w:val="a5"/>
        <w:shd w:val="clear" w:color="auto" w:fill="EEE3FF"/>
        <w:spacing w:before="120" w:beforeAutospacing="0" w:after="120" w:afterAutospacing="0" w:line="336" w:lineRule="atLeast"/>
        <w:rPr>
          <w:rFonts w:hint="eastAsia"/>
          <w:color w:val="000000"/>
          <w:sz w:val="21"/>
          <w:szCs w:val="21"/>
        </w:rPr>
      </w:pPr>
      <w:r>
        <w:rPr>
          <w:rFonts w:hint="eastAsia"/>
          <w:color w:val="000000"/>
          <w:sz w:val="21"/>
          <w:szCs w:val="21"/>
        </w:rPr>
        <w:t> </w:t>
      </w:r>
    </w:p>
    <w:p w:rsidR="00B40491" w:rsidRDefault="00B40491" w:rsidP="00B40491">
      <w:pPr>
        <w:pStyle w:val="a5"/>
        <w:shd w:val="clear" w:color="auto" w:fill="EEE3FF"/>
        <w:spacing w:before="120" w:beforeAutospacing="0" w:after="120" w:afterAutospacing="0" w:line="336" w:lineRule="atLeast"/>
        <w:rPr>
          <w:rFonts w:hint="eastAsia"/>
          <w:color w:val="000000"/>
          <w:sz w:val="21"/>
          <w:szCs w:val="21"/>
        </w:rPr>
      </w:pPr>
      <w:r>
        <w:rPr>
          <w:rFonts w:hint="eastAsia"/>
          <w:color w:val="000000"/>
          <w:sz w:val="21"/>
          <w:szCs w:val="21"/>
        </w:rPr>
        <w:t>                                                                社会科学处</w:t>
      </w:r>
    </w:p>
    <w:p w:rsidR="00B40491" w:rsidRDefault="00B40491" w:rsidP="00B40491">
      <w:pPr>
        <w:pStyle w:val="a5"/>
        <w:shd w:val="clear" w:color="auto" w:fill="EEE3FF"/>
        <w:spacing w:before="120" w:beforeAutospacing="0" w:after="120" w:afterAutospacing="0" w:line="336" w:lineRule="atLeast"/>
        <w:rPr>
          <w:rFonts w:hint="eastAsia"/>
          <w:color w:val="000000"/>
          <w:sz w:val="21"/>
          <w:szCs w:val="21"/>
        </w:rPr>
      </w:pPr>
      <w:r>
        <w:rPr>
          <w:rFonts w:hint="eastAsia"/>
          <w:color w:val="000000"/>
          <w:sz w:val="21"/>
          <w:szCs w:val="21"/>
        </w:rPr>
        <w:t>                                                                2013年6月7日</w:t>
      </w:r>
    </w:p>
    <w:p w:rsidR="00051448" w:rsidRDefault="00051448"/>
    <w:sectPr w:rsidR="00051448" w:rsidSect="0005144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FC1" w:rsidRDefault="005F6FC1" w:rsidP="00B40491">
      <w:r>
        <w:separator/>
      </w:r>
    </w:p>
  </w:endnote>
  <w:endnote w:type="continuationSeparator" w:id="0">
    <w:p w:rsidR="005F6FC1" w:rsidRDefault="005F6FC1" w:rsidP="00B404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FC1" w:rsidRDefault="005F6FC1" w:rsidP="00B40491">
      <w:r>
        <w:separator/>
      </w:r>
    </w:p>
  </w:footnote>
  <w:footnote w:type="continuationSeparator" w:id="0">
    <w:p w:rsidR="005F6FC1" w:rsidRDefault="005F6FC1" w:rsidP="00B4049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40491"/>
    <w:rsid w:val="00051448"/>
    <w:rsid w:val="005F6FC1"/>
    <w:rsid w:val="00B40491"/>
    <w:rsid w:val="00EE22BC"/>
    <w:rsid w:val="00FB28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283B"/>
    <w:pPr>
      <w:widowControl w:val="0"/>
      <w:jc w:val="both"/>
    </w:pPr>
    <w:rPr>
      <w:kern w:val="2"/>
      <w:sz w:val="21"/>
      <w:szCs w:val="24"/>
    </w:rPr>
  </w:style>
  <w:style w:type="paragraph" w:styleId="1">
    <w:name w:val="heading 1"/>
    <w:basedOn w:val="a"/>
    <w:next w:val="a"/>
    <w:link w:val="1Char"/>
    <w:qFormat/>
    <w:rsid w:val="00FB283B"/>
    <w:pPr>
      <w:keepNext/>
      <w:keepLines/>
      <w:spacing w:before="340" w:after="330" w:line="576" w:lineRule="auto"/>
      <w:outlineLvl w:val="0"/>
    </w:pPr>
    <w:rPr>
      <w:b/>
      <w:bCs/>
      <w:kern w:val="44"/>
      <w:sz w:val="44"/>
      <w:szCs w:val="44"/>
    </w:rPr>
  </w:style>
  <w:style w:type="paragraph" w:styleId="2">
    <w:name w:val="heading 2"/>
    <w:basedOn w:val="a"/>
    <w:next w:val="a"/>
    <w:link w:val="2Char"/>
    <w:qFormat/>
    <w:rsid w:val="00FB283B"/>
    <w:pPr>
      <w:keepNext/>
      <w:keepLines/>
      <w:spacing w:before="260" w:after="260" w:line="413"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B283B"/>
    <w:rPr>
      <w:b/>
      <w:bCs/>
      <w:kern w:val="44"/>
      <w:sz w:val="44"/>
      <w:szCs w:val="44"/>
    </w:rPr>
  </w:style>
  <w:style w:type="character" w:customStyle="1" w:styleId="2Char">
    <w:name w:val="标题 2 Char"/>
    <w:basedOn w:val="a0"/>
    <w:link w:val="2"/>
    <w:rsid w:val="00FB283B"/>
    <w:rPr>
      <w:rFonts w:ascii="Arial" w:eastAsia="黑体" w:hAnsi="Arial"/>
      <w:b/>
      <w:bCs/>
      <w:kern w:val="2"/>
      <w:sz w:val="32"/>
      <w:szCs w:val="32"/>
    </w:rPr>
  </w:style>
  <w:style w:type="paragraph" w:styleId="a3">
    <w:name w:val="header"/>
    <w:basedOn w:val="a"/>
    <w:link w:val="Char"/>
    <w:uiPriority w:val="99"/>
    <w:semiHidden/>
    <w:unhideWhenUsed/>
    <w:rsid w:val="00B4049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40491"/>
    <w:rPr>
      <w:kern w:val="2"/>
      <w:sz w:val="18"/>
      <w:szCs w:val="18"/>
    </w:rPr>
  </w:style>
  <w:style w:type="paragraph" w:styleId="a4">
    <w:name w:val="footer"/>
    <w:basedOn w:val="a"/>
    <w:link w:val="Char0"/>
    <w:uiPriority w:val="99"/>
    <w:semiHidden/>
    <w:unhideWhenUsed/>
    <w:rsid w:val="00B4049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40491"/>
    <w:rPr>
      <w:kern w:val="2"/>
      <w:sz w:val="18"/>
      <w:szCs w:val="18"/>
    </w:rPr>
  </w:style>
  <w:style w:type="paragraph" w:styleId="a5">
    <w:name w:val="Normal (Web)"/>
    <w:basedOn w:val="a"/>
    <w:uiPriority w:val="99"/>
    <w:semiHidden/>
    <w:unhideWhenUsed/>
    <w:rsid w:val="00B40491"/>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189611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170</Words>
  <Characters>970</Characters>
  <Application>Microsoft Office Word</Application>
  <DocSecurity>0</DocSecurity>
  <Lines>8</Lines>
  <Paragraphs>2</Paragraphs>
  <ScaleCrop>false</ScaleCrop>
  <Company>Microsoft</Company>
  <LinksUpToDate>false</LinksUpToDate>
  <CharactersWithSpaces>1138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limeng</dc:creator>
  <cp:keywords/>
  <dc:description/>
  <cp:lastModifiedBy>limeng</cp:lastModifiedBy>
  <cp:revision>2</cp:revision>
  <dcterms:created xsi:type="dcterms:W3CDTF">2013-06-08T01:53:00Z</dcterms:created>
  <dcterms:modified xsi:type="dcterms:W3CDTF">2013-06-08T01:53:00Z</dcterms:modified>
</cp:coreProperties>
</file>